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08B95D1B" w:rsidR="00B743C0" w:rsidRPr="007C0725" w:rsidRDefault="00500AE1" w:rsidP="007C0725">
      <w:pPr>
        <w:spacing w:line="276" w:lineRule="auto"/>
        <w:ind w:left="-567"/>
        <w:rPr>
          <w:bCs/>
          <w:sz w:val="24"/>
          <w:szCs w:val="24"/>
        </w:rPr>
      </w:pPr>
      <w:r>
        <w:rPr>
          <w:bCs/>
          <w:sz w:val="24"/>
          <w:szCs w:val="24"/>
        </w:rPr>
        <w:t>Software Engineer</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71B39666" w14:textId="77777777" w:rsidR="007C0725" w:rsidRDefault="007C0725" w:rsidP="007C0725">
      <w:pPr>
        <w:pStyle w:val="NoSpacing"/>
        <w:ind w:left="-567"/>
        <w:rPr>
          <w:rStyle w:val="Hyperlink"/>
          <w:rFonts w:cstheme="minorHAnsi"/>
        </w:rPr>
      </w:pPr>
    </w:p>
    <w:p w14:paraId="197C065D" w14:textId="77777777" w:rsidR="007C0725" w:rsidRDefault="007C0725" w:rsidP="007C0725">
      <w:pPr>
        <w:pStyle w:val="NoSpacing"/>
        <w:ind w:left="-567"/>
        <w:rPr>
          <w:rStyle w:val="Hyperlink"/>
          <w:rFonts w:cstheme="minorHAnsi"/>
        </w:rPr>
      </w:pPr>
    </w:p>
    <w:p w14:paraId="69DE6428" w14:textId="5439A2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9561111" w14:textId="1E1853F9" w:rsidR="000E1E0E" w:rsidRDefault="000E1E0E" w:rsidP="000E1E0E">
      <w:pPr>
        <w:spacing w:line="276" w:lineRule="auto"/>
        <w:rPr>
          <w:rFonts w:eastAsia="Times New Roman"/>
          <w:color w:val="000000"/>
          <w:lang w:val="en-IN"/>
        </w:rPr>
      </w:pPr>
      <w:r w:rsidRPr="000E1E0E">
        <w:rPr>
          <w:rFonts w:eastAsia="Times New Roman"/>
          <w:color w:val="000000"/>
          <w:lang w:val="en-IN"/>
        </w:rPr>
        <w:t xml:space="preserve"> </w:t>
      </w:r>
    </w:p>
    <w:p w14:paraId="489727B7" w14:textId="0A65F394"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Ability to understand the business processes and workflow requirements of complex web-based applications, and design user interfaces to meet such requirements.</w:t>
      </w:r>
    </w:p>
    <w:p w14:paraId="69DB6DDF" w14:textId="36BE9C42"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Data structure/</w:t>
      </w:r>
      <w:proofErr w:type="spellStart"/>
      <w:r w:rsidRPr="00500AE1">
        <w:rPr>
          <w:rFonts w:eastAsia="Times New Roman"/>
          <w:color w:val="000000"/>
          <w:lang w:val="en-IN"/>
        </w:rPr>
        <w:t>Algoritms</w:t>
      </w:r>
      <w:proofErr w:type="spellEnd"/>
      <w:r w:rsidRPr="00500AE1">
        <w:rPr>
          <w:rFonts w:eastAsia="Times New Roman"/>
          <w:color w:val="000000"/>
          <w:lang w:val="en-IN"/>
        </w:rPr>
        <w:t>/OOPs understanding required.</w:t>
      </w:r>
    </w:p>
    <w:p w14:paraId="2212EE69" w14:textId="25EF0269"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Familiarity with Agile design concepts, understands and supports agile software development and other SDLC methodologies.</w:t>
      </w:r>
    </w:p>
    <w:p w14:paraId="4B510949" w14:textId="46C42695"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Worked in production support environment, Familiar with using RESTfull APIs framework, integration with (</w:t>
      </w:r>
      <w:proofErr w:type="spellStart"/>
      <w:r w:rsidRPr="00500AE1">
        <w:rPr>
          <w:rFonts w:eastAsia="Times New Roman"/>
          <w:color w:val="000000"/>
          <w:lang w:val="en-IN"/>
        </w:rPr>
        <w:t>Oauth</w:t>
      </w:r>
      <w:proofErr w:type="spellEnd"/>
      <w:r w:rsidRPr="00500AE1">
        <w:rPr>
          <w:rFonts w:eastAsia="Times New Roman"/>
          <w:color w:val="000000"/>
          <w:lang w:val="en-IN"/>
        </w:rPr>
        <w:t>/JWT).</w:t>
      </w:r>
    </w:p>
    <w:p w14:paraId="7EDE18DF" w14:textId="081409AE"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Responsive design techniques and implementation of mobile designs</w:t>
      </w:r>
    </w:p>
    <w:p w14:paraId="296D1DAC" w14:textId="5B94DAAB"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Ability to support and maintain legacy code, rewrite existing code as necessary, and implement incremental updates to add additional features and capabilities, Frameworks/Libraries such as jQuery.</w:t>
      </w:r>
    </w:p>
    <w:p w14:paraId="5A18104C" w14:textId="1921954A"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Perform website maintenance and enhancements.</w:t>
      </w:r>
    </w:p>
    <w:p w14:paraId="68361204" w14:textId="09E02448"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lastRenderedPageBreak/>
        <w:t>Ability to write good documentation and maintain and actively use software development tracking and monitoring utilities</w:t>
      </w:r>
    </w:p>
    <w:p w14:paraId="3E612364" w14:textId="7F967594" w:rsidR="00500AE1" w:rsidRPr="00500AE1" w:rsidRDefault="00500AE1" w:rsidP="00500AE1">
      <w:pPr>
        <w:pStyle w:val="ListParagraph"/>
        <w:numPr>
          <w:ilvl w:val="0"/>
          <w:numId w:val="43"/>
        </w:numPr>
        <w:spacing w:line="276" w:lineRule="auto"/>
        <w:rPr>
          <w:rFonts w:eastAsia="Times New Roman"/>
          <w:color w:val="000000"/>
          <w:lang w:val="en-IN"/>
        </w:rPr>
      </w:pPr>
      <w:r w:rsidRPr="00500AE1">
        <w:rPr>
          <w:rFonts w:eastAsia="Times New Roman"/>
          <w:color w:val="000000"/>
          <w:lang w:val="en-IN"/>
        </w:rPr>
        <w:t>Collaborate with onshore and offshore teams on product enhancements needed to support content page development.</w:t>
      </w: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35D45F45" w14:textId="77777777" w:rsidR="000E1E0E" w:rsidRDefault="000E1E0E" w:rsidP="000E1E0E">
      <w:pPr>
        <w:pStyle w:val="NoSpacing"/>
        <w:rPr>
          <w:rFonts w:ascii="Calibri" w:eastAsia="Times New Roman" w:hAnsi="Calibri" w:cs="Calibri"/>
          <w:b/>
          <w:bCs/>
          <w:lang w:eastAsia="en-IN"/>
        </w:rPr>
      </w:pPr>
    </w:p>
    <w:p w14:paraId="1DD12558" w14:textId="77777777" w:rsidR="00500AE1" w:rsidRPr="00500AE1" w:rsidRDefault="00500AE1" w:rsidP="00500AE1">
      <w:pPr>
        <w:pStyle w:val="NoSpacing"/>
        <w:rPr>
          <w:rFonts w:ascii="Calibri" w:eastAsia="Times New Roman" w:hAnsi="Calibri" w:cs="Calibri"/>
          <w:b/>
          <w:bCs/>
          <w:lang w:eastAsia="en-IN"/>
        </w:rPr>
      </w:pPr>
    </w:p>
    <w:p w14:paraId="7B9272A3" w14:textId="7777777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Experience in development of data-driven websites using databases such as MySQL, </w:t>
      </w:r>
      <w:proofErr w:type="spellStart"/>
      <w:r w:rsidRPr="00500AE1">
        <w:rPr>
          <w:rFonts w:ascii="Calibri" w:eastAsia="Times New Roman" w:hAnsi="Calibri" w:cs="Calibri"/>
          <w:lang w:eastAsia="en-IN"/>
        </w:rPr>
        <w:t>Postgress</w:t>
      </w:r>
      <w:proofErr w:type="spellEnd"/>
      <w:r w:rsidRPr="00500AE1">
        <w:rPr>
          <w:rFonts w:ascii="Calibri" w:eastAsia="Times New Roman" w:hAnsi="Calibri" w:cs="Calibri"/>
          <w:lang w:eastAsia="en-IN"/>
        </w:rPr>
        <w:t xml:space="preserve">, SQL. </w:t>
      </w:r>
    </w:p>
    <w:p w14:paraId="2A0EF830" w14:textId="012B8266" w:rsidR="009715DF" w:rsidRPr="009715DF" w:rsidRDefault="009715DF" w:rsidP="00500AE1">
      <w:pPr>
        <w:pStyle w:val="NoSpacing"/>
        <w:numPr>
          <w:ilvl w:val="0"/>
          <w:numId w:val="45"/>
        </w:numPr>
        <w:rPr>
          <w:rFonts w:ascii="Calibri" w:eastAsia="Times New Roman" w:hAnsi="Calibri" w:cs="Calibri"/>
          <w:lang w:eastAsia="en-IN"/>
        </w:rPr>
      </w:pPr>
      <w:r w:rsidRPr="009715DF">
        <w:rPr>
          <w:rFonts w:ascii="Calibri" w:eastAsia="Times New Roman" w:hAnsi="Calibri" w:cs="Calibri"/>
          <w:lang w:val="en-US" w:eastAsia="en-IN"/>
        </w:rPr>
        <w:t xml:space="preserve">Worked on </w:t>
      </w:r>
      <w:r w:rsidRPr="009715DF">
        <w:rPr>
          <w:rFonts w:ascii="Calibri" w:eastAsia="Times New Roman" w:hAnsi="Calibri" w:cs="Calibri"/>
          <w:b/>
          <w:bCs/>
          <w:lang w:val="en-US" w:eastAsia="en-IN"/>
        </w:rPr>
        <w:t>Primary</w:t>
      </w:r>
      <w:r w:rsidRPr="009715DF">
        <w:rPr>
          <w:rFonts w:ascii="Calibri" w:eastAsia="Times New Roman" w:hAnsi="Calibri" w:cs="Calibri"/>
          <w:lang w:val="en-US" w:eastAsia="en-IN"/>
        </w:rPr>
        <w:t>: PHP &amp; Python </w:t>
      </w:r>
      <w:r w:rsidRPr="009715DF">
        <w:rPr>
          <w:rFonts w:ascii="Calibri" w:eastAsia="Times New Roman" w:hAnsi="Calibri" w:cs="Calibri"/>
          <w:b/>
          <w:bCs/>
          <w:lang w:val="en-US" w:eastAsia="en-IN"/>
        </w:rPr>
        <w:t>Secondary</w:t>
      </w:r>
      <w:r w:rsidRPr="009715DF">
        <w:rPr>
          <w:rFonts w:ascii="Calibri" w:eastAsia="Times New Roman" w:hAnsi="Calibri" w:cs="Calibri"/>
          <w:lang w:val="en-US" w:eastAsia="en-IN"/>
        </w:rPr>
        <w:t xml:space="preserve">: </w:t>
      </w:r>
      <w:r w:rsidRPr="009715DF">
        <w:rPr>
          <w:rFonts w:ascii="Calibri" w:eastAsia="Times New Roman" w:hAnsi="Calibri" w:cs="Calibri"/>
          <w:lang w:val="en-US" w:eastAsia="en-IN"/>
        </w:rPr>
        <w:t>Angular Node</w:t>
      </w:r>
      <w:r w:rsidRPr="009715DF">
        <w:rPr>
          <w:rFonts w:ascii="Calibri" w:eastAsia="Times New Roman" w:hAnsi="Calibri" w:cs="Calibri"/>
          <w:lang w:val="en-US" w:eastAsia="en-IN"/>
        </w:rPr>
        <w:t xml:space="preserve"> </w:t>
      </w:r>
      <w:proofErr w:type="spellStart"/>
      <w:r w:rsidRPr="009715DF">
        <w:rPr>
          <w:rFonts w:ascii="Calibri" w:eastAsia="Times New Roman" w:hAnsi="Calibri" w:cs="Calibri"/>
          <w:lang w:val="en-US" w:eastAsia="en-IN"/>
        </w:rPr>
        <w:t>js</w:t>
      </w:r>
      <w:proofErr w:type="spellEnd"/>
      <w:r w:rsidRPr="009715DF">
        <w:rPr>
          <w:rFonts w:ascii="Calibri" w:eastAsia="Times New Roman" w:hAnsi="Calibri" w:cs="Calibri"/>
          <w:lang w:val="en-US" w:eastAsia="en-IN"/>
        </w:rPr>
        <w:t xml:space="preserve"> technology.</w:t>
      </w:r>
    </w:p>
    <w:p w14:paraId="37F7B665" w14:textId="69FD00A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Experience with any unit testing framework like PHP Unit. </w:t>
      </w:r>
    </w:p>
    <w:p w14:paraId="351D136A" w14:textId="7777777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Demonstrable knowledge of web technologies including HTML, CSS, JavaScript, AJAX etc </w:t>
      </w:r>
    </w:p>
    <w:p w14:paraId="377E915D" w14:textId="7777777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Familiarity with SQL/NoSQL databases and their declarative query languages </w:t>
      </w:r>
    </w:p>
    <w:p w14:paraId="0D9B7E0C" w14:textId="7777777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Experience in web standards and best practices/semantics. </w:t>
      </w:r>
    </w:p>
    <w:p w14:paraId="213F3CFF" w14:textId="77777777" w:rsidR="00500AE1" w:rsidRPr="00500AE1" w:rsidRDefault="00500AE1" w:rsidP="00500AE1">
      <w:pPr>
        <w:pStyle w:val="NoSpacing"/>
        <w:numPr>
          <w:ilvl w:val="0"/>
          <w:numId w:val="45"/>
        </w:numPr>
        <w:rPr>
          <w:rFonts w:ascii="Calibri" w:eastAsia="Times New Roman" w:hAnsi="Calibri" w:cs="Calibri"/>
          <w:lang w:eastAsia="en-IN"/>
        </w:rPr>
      </w:pPr>
      <w:r w:rsidRPr="00500AE1">
        <w:rPr>
          <w:rFonts w:ascii="Calibri" w:eastAsia="Times New Roman" w:hAnsi="Calibri" w:cs="Calibri"/>
          <w:lang w:eastAsia="en-IN"/>
        </w:rPr>
        <w:t xml:space="preserve">Experience working with AWS cloud infra, integrating with cloud services. </w:t>
      </w:r>
    </w:p>
    <w:p w14:paraId="7E827475" w14:textId="77777777" w:rsidR="00500AE1" w:rsidRPr="000E1E0E" w:rsidRDefault="00500AE1" w:rsidP="000E1E0E">
      <w:pPr>
        <w:pStyle w:val="NoSpacing"/>
        <w:rPr>
          <w:rFonts w:ascii="Calibri" w:eastAsia="Times New Roman" w:hAnsi="Calibri" w:cs="Calibri"/>
          <w:b/>
          <w:bCs/>
          <w:lang w:eastAsia="en-IN"/>
        </w:rPr>
      </w:pPr>
    </w:p>
    <w:p w14:paraId="106589EB" w14:textId="422487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Personality &amp; Interpersonal Skills: </w:t>
      </w:r>
    </w:p>
    <w:p w14:paraId="75A40EC5" w14:textId="77777777" w:rsidR="006A18A5" w:rsidRDefault="006A18A5" w:rsidP="006A18A5">
      <w:pPr>
        <w:pStyle w:val="NoSpacing"/>
        <w:rPr>
          <w:rFonts w:ascii="Calibri" w:eastAsia="Times New Roman" w:hAnsi="Calibri" w:cs="Calibri"/>
          <w:b/>
          <w:bCs/>
          <w:lang w:eastAsia="en-IN"/>
        </w:rPr>
      </w:pPr>
    </w:p>
    <w:p w14:paraId="2F237194" w14:textId="0C7EBD8A" w:rsidR="000E1E0E" w:rsidRPr="000E1E0E" w:rsidRDefault="000E1E0E" w:rsidP="000E1E0E">
      <w:pPr>
        <w:pStyle w:val="NoSpacing"/>
        <w:numPr>
          <w:ilvl w:val="0"/>
          <w:numId w:val="38"/>
        </w:numPr>
        <w:rPr>
          <w:rFonts w:ascii="Calibri" w:eastAsia="Times New Roman" w:hAnsi="Calibri" w:cs="Calibri"/>
          <w:lang w:eastAsia="en-IN"/>
        </w:rPr>
      </w:pPr>
      <w:r w:rsidRPr="000E1E0E">
        <w:rPr>
          <w:rFonts w:ascii="Calibri" w:eastAsia="Times New Roman" w:hAnsi="Calibri" w:cs="Calibri"/>
          <w:lang w:eastAsia="en-IN"/>
        </w:rPr>
        <w:t xml:space="preserve">Excellent communication and interpersonal skills, with the ability to engage stakeholders, and team members. </w:t>
      </w:r>
    </w:p>
    <w:p w14:paraId="7DC90384" w14:textId="77777777" w:rsidR="000E1E0E" w:rsidRPr="000E1E0E" w:rsidRDefault="000E1E0E" w:rsidP="000E1E0E">
      <w:pPr>
        <w:pStyle w:val="NoSpacing"/>
        <w:numPr>
          <w:ilvl w:val="0"/>
          <w:numId w:val="38"/>
        </w:numPr>
        <w:rPr>
          <w:rFonts w:ascii="Calibri" w:eastAsia="Times New Roman" w:hAnsi="Calibri" w:cs="Calibri"/>
          <w:lang w:eastAsia="en-IN"/>
        </w:rPr>
      </w:pPr>
      <w:r w:rsidRPr="000E1E0E">
        <w:rPr>
          <w:rFonts w:ascii="Calibri" w:eastAsia="Times New Roman" w:hAnsi="Calibri" w:cs="Calibri"/>
          <w:lang w:eastAsia="en-IN"/>
        </w:rPr>
        <w:t xml:space="preserve">Proven ability to navigate complex customer relationships, especially at the institutional level. </w:t>
      </w:r>
    </w:p>
    <w:p w14:paraId="53182DEE" w14:textId="2FC20762" w:rsidR="005951FE" w:rsidRDefault="005951FE" w:rsidP="00CA0C50">
      <w:pPr>
        <w:pStyle w:val="NoSpacing"/>
        <w:rPr>
          <w:rFonts w:ascii="Calibri" w:eastAsia="Times New Roman" w:hAnsi="Calibri" w:cs="Calibri"/>
          <w:b/>
          <w:bCs/>
          <w:lang w:eastAsia="en-IN"/>
        </w:rPr>
      </w:pPr>
    </w:p>
    <w:p w14:paraId="5F8A742B" w14:textId="2F3B2A45"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0E1E0E">
        <w:rPr>
          <w:b/>
          <w:bCs/>
          <w:color w:val="FFFFFF" w:themeColor="background1"/>
        </w:rPr>
        <w:t xml:space="preserve"> and Experience</w:t>
      </w:r>
      <w:r>
        <w:rPr>
          <w:b/>
          <w:bCs/>
          <w:color w:val="FFFFFF" w:themeColor="background1"/>
        </w:rPr>
        <w:t xml:space="preserve">: </w:t>
      </w:r>
    </w:p>
    <w:p w14:paraId="08B5B847" w14:textId="77777777" w:rsidR="00500AE1" w:rsidRPr="00500AE1" w:rsidRDefault="00500AE1" w:rsidP="00500AE1">
      <w:pPr>
        <w:pStyle w:val="NoSpacing"/>
        <w:rPr>
          <w:rFonts w:ascii="Calibri" w:eastAsia="Times New Roman" w:hAnsi="Calibri" w:cs="Calibri"/>
          <w:lang w:eastAsia="en-IN"/>
        </w:rPr>
      </w:pPr>
    </w:p>
    <w:p w14:paraId="439390A7" w14:textId="636C46D2" w:rsidR="00500AE1" w:rsidRPr="00500AE1" w:rsidRDefault="009715DF" w:rsidP="00500AE1">
      <w:pPr>
        <w:pStyle w:val="NoSpacing"/>
        <w:numPr>
          <w:ilvl w:val="0"/>
          <w:numId w:val="49"/>
        </w:numPr>
        <w:rPr>
          <w:rFonts w:ascii="Calibri" w:eastAsia="Times New Roman" w:hAnsi="Calibri" w:cs="Calibri"/>
          <w:lang w:eastAsia="en-IN"/>
        </w:rPr>
      </w:pPr>
      <w:r>
        <w:rPr>
          <w:rFonts w:ascii="Calibri" w:eastAsia="Times New Roman" w:hAnsi="Calibri" w:cs="Calibri"/>
          <w:lang w:eastAsia="en-IN"/>
        </w:rPr>
        <w:t>3-6</w:t>
      </w:r>
      <w:r w:rsidR="00500AE1" w:rsidRPr="00500AE1">
        <w:rPr>
          <w:rFonts w:ascii="Calibri" w:eastAsia="Times New Roman" w:hAnsi="Calibri" w:cs="Calibri"/>
          <w:lang w:eastAsia="en-IN"/>
        </w:rPr>
        <w:t xml:space="preserve"> </w:t>
      </w:r>
      <w:proofErr w:type="spellStart"/>
      <w:r w:rsidR="00500AE1" w:rsidRPr="00500AE1">
        <w:rPr>
          <w:rFonts w:ascii="Calibri" w:eastAsia="Times New Roman" w:hAnsi="Calibri" w:cs="Calibri"/>
          <w:lang w:eastAsia="en-IN"/>
        </w:rPr>
        <w:t>years experience</w:t>
      </w:r>
      <w:proofErr w:type="spellEnd"/>
      <w:r w:rsidR="00500AE1" w:rsidRPr="00500AE1">
        <w:rPr>
          <w:rFonts w:ascii="Calibri" w:eastAsia="Times New Roman" w:hAnsi="Calibri" w:cs="Calibri"/>
          <w:lang w:eastAsia="en-IN"/>
        </w:rPr>
        <w:t xml:space="preserve"> </w:t>
      </w:r>
    </w:p>
    <w:p w14:paraId="0F213F0C" w14:textId="5C31B1F7" w:rsidR="00500AE1" w:rsidRPr="00500AE1" w:rsidRDefault="00500AE1" w:rsidP="00500AE1">
      <w:pPr>
        <w:pStyle w:val="NoSpacing"/>
        <w:numPr>
          <w:ilvl w:val="0"/>
          <w:numId w:val="49"/>
        </w:numPr>
        <w:rPr>
          <w:rFonts w:ascii="Calibri" w:eastAsia="Times New Roman" w:hAnsi="Calibri" w:cs="Calibri"/>
          <w:lang w:eastAsia="en-IN"/>
        </w:rPr>
      </w:pPr>
      <w:r w:rsidRPr="00500AE1">
        <w:rPr>
          <w:rFonts w:ascii="Calibri" w:eastAsia="Times New Roman" w:hAnsi="Calibri" w:cs="Calibri"/>
          <w:lang w:eastAsia="en-IN"/>
        </w:rPr>
        <w:t xml:space="preserve">BSc/BA in Computer Science, Engineering or a related field </w:t>
      </w:r>
    </w:p>
    <w:p w14:paraId="43E43109" w14:textId="3C494DA7" w:rsidR="00522CCD" w:rsidRPr="00500AE1" w:rsidRDefault="00500AE1" w:rsidP="00CA0C50">
      <w:pPr>
        <w:pStyle w:val="NoSpacing"/>
        <w:numPr>
          <w:ilvl w:val="0"/>
          <w:numId w:val="49"/>
        </w:numPr>
        <w:rPr>
          <w:rStyle w:val="normaltextrun"/>
          <w:rFonts w:ascii="Calibri" w:eastAsia="Times New Roman" w:hAnsi="Calibri" w:cs="Calibri"/>
          <w:lang w:eastAsia="en-IN"/>
        </w:rPr>
      </w:pPr>
      <w:proofErr w:type="spellStart"/>
      <w:proofErr w:type="gramStart"/>
      <w:r w:rsidRPr="00500AE1">
        <w:rPr>
          <w:rFonts w:ascii="Calibri" w:eastAsia="Times New Roman" w:hAnsi="Calibri" w:cs="Calibri"/>
          <w:lang w:eastAsia="en-IN"/>
        </w:rPr>
        <w:t>B.Tech</w:t>
      </w:r>
      <w:proofErr w:type="spellEnd"/>
      <w:proofErr w:type="gramEnd"/>
      <w:r w:rsidRPr="00500AE1">
        <w:rPr>
          <w:rFonts w:ascii="Calibri" w:eastAsia="Times New Roman" w:hAnsi="Calibri" w:cs="Calibri"/>
          <w:lang w:eastAsia="en-IN"/>
        </w:rPr>
        <w:t xml:space="preserve"> , </w:t>
      </w:r>
      <w:proofErr w:type="spellStart"/>
      <w:r w:rsidRPr="00500AE1">
        <w:rPr>
          <w:rFonts w:ascii="Calibri" w:eastAsia="Times New Roman" w:hAnsi="Calibri" w:cs="Calibri"/>
          <w:lang w:eastAsia="en-IN"/>
        </w:rPr>
        <w:t>M.Tech</w:t>
      </w:r>
      <w:proofErr w:type="spellEnd"/>
      <w:r w:rsidRPr="00500AE1">
        <w:rPr>
          <w:rFonts w:ascii="Calibri" w:eastAsia="Times New Roman" w:hAnsi="Calibri" w:cs="Calibri"/>
          <w:lang w:eastAsia="en-IN"/>
        </w:rPr>
        <w:t xml:space="preserve"> </w:t>
      </w: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0AC7CC38" w:rsidR="00D7569B" w:rsidRPr="00CA0C50" w:rsidRDefault="00BE0AF3"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Pune</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EA3E" w14:textId="77777777" w:rsidR="00A265E6" w:rsidRDefault="00A265E6" w:rsidP="00B743C0">
      <w:pPr>
        <w:spacing w:after="0" w:line="240" w:lineRule="auto"/>
      </w:pPr>
      <w:r>
        <w:separator/>
      </w:r>
    </w:p>
  </w:endnote>
  <w:endnote w:type="continuationSeparator" w:id="0">
    <w:p w14:paraId="35F607B3" w14:textId="77777777" w:rsidR="00A265E6" w:rsidRDefault="00A265E6" w:rsidP="00B743C0">
      <w:pPr>
        <w:spacing w:after="0" w:line="240" w:lineRule="auto"/>
      </w:pPr>
      <w:r>
        <w:continuationSeparator/>
      </w:r>
    </w:p>
  </w:endnote>
  <w:endnote w:type="continuationNotice" w:id="1">
    <w:p w14:paraId="13D56F96" w14:textId="77777777" w:rsidR="00A265E6" w:rsidRDefault="00A26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85BD" w14:textId="77777777" w:rsidR="00A265E6" w:rsidRDefault="00A265E6" w:rsidP="00B743C0">
      <w:pPr>
        <w:spacing w:after="0" w:line="240" w:lineRule="auto"/>
      </w:pPr>
      <w:r>
        <w:separator/>
      </w:r>
    </w:p>
  </w:footnote>
  <w:footnote w:type="continuationSeparator" w:id="0">
    <w:p w14:paraId="032E8FA0" w14:textId="77777777" w:rsidR="00A265E6" w:rsidRDefault="00A265E6" w:rsidP="00B743C0">
      <w:pPr>
        <w:spacing w:after="0" w:line="240" w:lineRule="auto"/>
      </w:pPr>
      <w:r>
        <w:continuationSeparator/>
      </w:r>
    </w:p>
  </w:footnote>
  <w:footnote w:type="continuationNotice" w:id="1">
    <w:p w14:paraId="7A571955" w14:textId="77777777" w:rsidR="00A265E6" w:rsidRDefault="00A26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887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2D8F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811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9BC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B3EEB"/>
    <w:multiLevelType w:val="hybridMultilevel"/>
    <w:tmpl w:val="FDB24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27C7E24"/>
    <w:multiLevelType w:val="hybridMultilevel"/>
    <w:tmpl w:val="D846741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6FE6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4435"/>
    <w:multiLevelType w:val="hybridMultilevel"/>
    <w:tmpl w:val="AAE6E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F273D"/>
    <w:multiLevelType w:val="hybridMultilevel"/>
    <w:tmpl w:val="6680A3B4"/>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9F84E22"/>
    <w:multiLevelType w:val="hybridMultilevel"/>
    <w:tmpl w:val="6438364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4FDA24D9"/>
    <w:multiLevelType w:val="hybridMultilevel"/>
    <w:tmpl w:val="C7860AB2"/>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9" w15:restartNumberingAfterBreak="0">
    <w:nsid w:val="5D9F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6330C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46447F"/>
    <w:multiLevelType w:val="hybridMultilevel"/>
    <w:tmpl w:val="2020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CA41156"/>
    <w:multiLevelType w:val="hybridMultilevel"/>
    <w:tmpl w:val="97AE5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AD39F1"/>
    <w:multiLevelType w:val="hybridMultilevel"/>
    <w:tmpl w:val="045C8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8"/>
  </w:num>
  <w:num w:numId="2" w16cid:durableId="575938131">
    <w:abstractNumId w:val="21"/>
  </w:num>
  <w:num w:numId="3" w16cid:durableId="202835486">
    <w:abstractNumId w:val="24"/>
  </w:num>
  <w:num w:numId="4" w16cid:durableId="1571190813">
    <w:abstractNumId w:val="30"/>
  </w:num>
  <w:num w:numId="5" w16cid:durableId="86387401">
    <w:abstractNumId w:val="27"/>
  </w:num>
  <w:num w:numId="6" w16cid:durableId="1070687369">
    <w:abstractNumId w:val="26"/>
  </w:num>
  <w:num w:numId="7" w16cid:durableId="492139402">
    <w:abstractNumId w:val="32"/>
  </w:num>
  <w:num w:numId="8" w16cid:durableId="999431453">
    <w:abstractNumId w:val="13"/>
  </w:num>
  <w:num w:numId="9" w16cid:durableId="1815029510">
    <w:abstractNumId w:val="38"/>
  </w:num>
  <w:num w:numId="10" w16cid:durableId="1723484217">
    <w:abstractNumId w:val="45"/>
  </w:num>
  <w:num w:numId="11" w16cid:durableId="1033383416">
    <w:abstractNumId w:val="28"/>
  </w:num>
  <w:num w:numId="12" w16cid:durableId="892812985">
    <w:abstractNumId w:val="47"/>
  </w:num>
  <w:num w:numId="13" w16cid:durableId="197856153">
    <w:abstractNumId w:val="10"/>
  </w:num>
  <w:num w:numId="14" w16cid:durableId="33041147">
    <w:abstractNumId w:val="42"/>
  </w:num>
  <w:num w:numId="15" w16cid:durableId="1219785476">
    <w:abstractNumId w:val="20"/>
  </w:num>
  <w:num w:numId="16" w16cid:durableId="1867254660">
    <w:abstractNumId w:val="43"/>
  </w:num>
  <w:num w:numId="17" w16cid:durableId="594750022">
    <w:abstractNumId w:val="9"/>
  </w:num>
  <w:num w:numId="18" w16cid:durableId="1453207906">
    <w:abstractNumId w:val="31"/>
  </w:num>
  <w:num w:numId="19" w16cid:durableId="1498110052">
    <w:abstractNumId w:val="36"/>
  </w:num>
  <w:num w:numId="20" w16cid:durableId="1972175188">
    <w:abstractNumId w:val="11"/>
  </w:num>
  <w:num w:numId="21" w16cid:durableId="624384415">
    <w:abstractNumId w:val="40"/>
  </w:num>
  <w:num w:numId="22" w16cid:durableId="1853489269">
    <w:abstractNumId w:val="25"/>
  </w:num>
  <w:num w:numId="23" w16cid:durableId="1510945715">
    <w:abstractNumId w:val="14"/>
  </w:num>
  <w:num w:numId="24" w16cid:durableId="1938755481">
    <w:abstractNumId w:val="6"/>
  </w:num>
  <w:num w:numId="25" w16cid:durableId="1981886200">
    <w:abstractNumId w:val="16"/>
  </w:num>
  <w:num w:numId="26" w16cid:durableId="1592398762">
    <w:abstractNumId w:val="8"/>
  </w:num>
  <w:num w:numId="27" w16cid:durableId="503589277">
    <w:abstractNumId w:val="29"/>
  </w:num>
  <w:num w:numId="28" w16cid:durableId="2117165407">
    <w:abstractNumId w:val="35"/>
  </w:num>
  <w:num w:numId="29" w16cid:durableId="1192766741">
    <w:abstractNumId w:val="34"/>
  </w:num>
  <w:num w:numId="30" w16cid:durableId="1190409823">
    <w:abstractNumId w:val="19"/>
  </w:num>
  <w:num w:numId="31" w16cid:durableId="1061518948">
    <w:abstractNumId w:val="12"/>
  </w:num>
  <w:num w:numId="32" w16cid:durableId="1663851729">
    <w:abstractNumId w:val="33"/>
  </w:num>
  <w:num w:numId="33" w16cid:durableId="1941185519">
    <w:abstractNumId w:val="17"/>
  </w:num>
  <w:num w:numId="34" w16cid:durableId="2058504955">
    <w:abstractNumId w:val="41"/>
  </w:num>
  <w:num w:numId="35" w16cid:durableId="1337028453">
    <w:abstractNumId w:val="39"/>
  </w:num>
  <w:num w:numId="36" w16cid:durableId="443383249">
    <w:abstractNumId w:val="48"/>
  </w:num>
  <w:num w:numId="37" w16cid:durableId="1103182607">
    <w:abstractNumId w:val="3"/>
  </w:num>
  <w:num w:numId="38" w16cid:durableId="948777466">
    <w:abstractNumId w:val="4"/>
  </w:num>
  <w:num w:numId="39" w16cid:durableId="165175459">
    <w:abstractNumId w:val="2"/>
  </w:num>
  <w:num w:numId="40" w16cid:durableId="510028682">
    <w:abstractNumId w:val="44"/>
  </w:num>
  <w:num w:numId="41" w16cid:durableId="1472752467">
    <w:abstractNumId w:val="15"/>
  </w:num>
  <w:num w:numId="42" w16cid:durableId="632636636">
    <w:abstractNumId w:val="46"/>
  </w:num>
  <w:num w:numId="43" w16cid:durableId="135805923">
    <w:abstractNumId w:val="22"/>
  </w:num>
  <w:num w:numId="44" w16cid:durableId="136728024">
    <w:abstractNumId w:val="1"/>
  </w:num>
  <w:num w:numId="45" w16cid:durableId="1349483212">
    <w:abstractNumId w:val="23"/>
  </w:num>
  <w:num w:numId="46" w16cid:durableId="887767905">
    <w:abstractNumId w:val="0"/>
  </w:num>
  <w:num w:numId="47" w16cid:durableId="735321877">
    <w:abstractNumId w:val="7"/>
  </w:num>
  <w:num w:numId="48" w16cid:durableId="2126849718">
    <w:abstractNumId w:val="37"/>
  </w:num>
  <w:num w:numId="49" w16cid:durableId="1011761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A685B"/>
    <w:rsid w:val="000D7EF7"/>
    <w:rsid w:val="000E1B7F"/>
    <w:rsid w:val="000E1E0E"/>
    <w:rsid w:val="00150F05"/>
    <w:rsid w:val="001721B5"/>
    <w:rsid w:val="00192414"/>
    <w:rsid w:val="001A01D2"/>
    <w:rsid w:val="001A6E36"/>
    <w:rsid w:val="001B1A31"/>
    <w:rsid w:val="001B73D5"/>
    <w:rsid w:val="001E0137"/>
    <w:rsid w:val="001F0F6A"/>
    <w:rsid w:val="001F472B"/>
    <w:rsid w:val="002005E5"/>
    <w:rsid w:val="002022D6"/>
    <w:rsid w:val="00205F69"/>
    <w:rsid w:val="00206EB3"/>
    <w:rsid w:val="002253FC"/>
    <w:rsid w:val="002304D1"/>
    <w:rsid w:val="00232410"/>
    <w:rsid w:val="00262AEE"/>
    <w:rsid w:val="0027083F"/>
    <w:rsid w:val="00272AC3"/>
    <w:rsid w:val="00276B8C"/>
    <w:rsid w:val="00290738"/>
    <w:rsid w:val="002C153E"/>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F0C2B"/>
    <w:rsid w:val="00500AE1"/>
    <w:rsid w:val="00504932"/>
    <w:rsid w:val="00522CCD"/>
    <w:rsid w:val="00525BF9"/>
    <w:rsid w:val="0058351D"/>
    <w:rsid w:val="005951FE"/>
    <w:rsid w:val="005B7D5B"/>
    <w:rsid w:val="005E0007"/>
    <w:rsid w:val="005F61F0"/>
    <w:rsid w:val="005F7FC8"/>
    <w:rsid w:val="006065BF"/>
    <w:rsid w:val="00666B2D"/>
    <w:rsid w:val="00674004"/>
    <w:rsid w:val="00681AE6"/>
    <w:rsid w:val="0068769E"/>
    <w:rsid w:val="006A18A5"/>
    <w:rsid w:val="006A3BDB"/>
    <w:rsid w:val="006A6448"/>
    <w:rsid w:val="006D2D4A"/>
    <w:rsid w:val="006F679E"/>
    <w:rsid w:val="0075424F"/>
    <w:rsid w:val="007643E5"/>
    <w:rsid w:val="00764ABB"/>
    <w:rsid w:val="007C0725"/>
    <w:rsid w:val="007E4856"/>
    <w:rsid w:val="00840DDC"/>
    <w:rsid w:val="008419E5"/>
    <w:rsid w:val="00844180"/>
    <w:rsid w:val="0087476A"/>
    <w:rsid w:val="008B60AB"/>
    <w:rsid w:val="008C12C7"/>
    <w:rsid w:val="008F2DAB"/>
    <w:rsid w:val="0090431C"/>
    <w:rsid w:val="00912953"/>
    <w:rsid w:val="00913533"/>
    <w:rsid w:val="00930ACA"/>
    <w:rsid w:val="0093477B"/>
    <w:rsid w:val="00964193"/>
    <w:rsid w:val="009715DF"/>
    <w:rsid w:val="00990343"/>
    <w:rsid w:val="0099461E"/>
    <w:rsid w:val="009C25AC"/>
    <w:rsid w:val="009F0D15"/>
    <w:rsid w:val="009F111E"/>
    <w:rsid w:val="00A06050"/>
    <w:rsid w:val="00A265E6"/>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74FC"/>
    <w:rsid w:val="00D10D72"/>
    <w:rsid w:val="00D32505"/>
    <w:rsid w:val="00D51E62"/>
    <w:rsid w:val="00D600AB"/>
    <w:rsid w:val="00D7569B"/>
    <w:rsid w:val="00D92EFF"/>
    <w:rsid w:val="00D93E84"/>
    <w:rsid w:val="00DD635F"/>
    <w:rsid w:val="00E05462"/>
    <w:rsid w:val="00E06318"/>
    <w:rsid w:val="00E07668"/>
    <w:rsid w:val="00E25440"/>
    <w:rsid w:val="00E42C94"/>
    <w:rsid w:val="00E53B5F"/>
    <w:rsid w:val="00E61145"/>
    <w:rsid w:val="00E61506"/>
    <w:rsid w:val="00E647F0"/>
    <w:rsid w:val="00EA6BD9"/>
    <w:rsid w:val="00EB0DDB"/>
    <w:rsid w:val="00EC1A30"/>
    <w:rsid w:val="00EC4046"/>
    <w:rsid w:val="00EF0B8E"/>
    <w:rsid w:val="00F422D2"/>
    <w:rsid w:val="00F7231E"/>
    <w:rsid w:val="00F81C1E"/>
    <w:rsid w:val="00FA1167"/>
    <w:rsid w:val="00FB31A1"/>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2024-12-12T09:15:00Z</cp:lastPrinted>
  <dcterms:created xsi:type="dcterms:W3CDTF">2024-12-12T09:16:00Z</dcterms:created>
  <dcterms:modified xsi:type="dcterms:W3CDTF">2024-12-12T09:16:00Z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